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3FD38" w14:textId="77777777" w:rsidR="00D443F0" w:rsidRPr="002C1877" w:rsidRDefault="002C1877">
      <w:pPr>
        <w:pStyle w:val="Heading3"/>
        <w:spacing w:before="300" w:after="150"/>
        <w:rPr>
          <w:rFonts w:ascii="Arial" w:eastAsia="Times New Roman" w:hAnsi="Arial" w:cs="Arial"/>
          <w:color w:val="231F20"/>
          <w:sz w:val="22"/>
          <w:szCs w:val="22"/>
        </w:rPr>
      </w:pPr>
      <w:r w:rsidRPr="002C1877">
        <w:rPr>
          <w:rFonts w:ascii="Arial" w:eastAsia="Times New Roman" w:hAnsi="Arial" w:cs="Arial"/>
          <w:b/>
          <w:bCs/>
          <w:color w:val="231F20"/>
          <w:sz w:val="22"/>
          <w:szCs w:val="22"/>
        </w:rPr>
        <w:t>Please read carefully before using the App</w:t>
      </w:r>
    </w:p>
    <w:p w14:paraId="5826286B" w14:textId="77777777" w:rsidR="00D443F0" w:rsidRPr="002C1877" w:rsidRDefault="002C1877">
      <w:pPr>
        <w:pStyle w:val="NormalWeb"/>
        <w:spacing w:beforeAutospacing="0" w:after="360" w:afterAutospacing="0" w:line="405" w:lineRule="atLeast"/>
        <w:rPr>
          <w:sz w:val="22"/>
          <w:szCs w:val="22"/>
        </w:rPr>
      </w:pPr>
      <w:r w:rsidRPr="002C1877">
        <w:rPr>
          <w:rFonts w:ascii="Arial" w:hAnsi="Arial" w:cs="Arial"/>
          <w:color w:val="231F20"/>
          <w:sz w:val="22"/>
          <w:szCs w:val="22"/>
        </w:rPr>
        <w:t>This end-user licence agreement (</w:t>
      </w:r>
      <w:r w:rsidRPr="002C1877">
        <w:rPr>
          <w:rStyle w:val="Strong"/>
          <w:rFonts w:ascii="Arial" w:hAnsi="Arial" w:cs="Arial"/>
          <w:color w:val="231F20"/>
          <w:sz w:val="22"/>
          <w:szCs w:val="22"/>
        </w:rPr>
        <w:t>EULA</w:t>
      </w:r>
      <w:r w:rsidRPr="002C1877">
        <w:rPr>
          <w:rFonts w:ascii="Arial" w:hAnsi="Arial" w:cs="Arial"/>
          <w:color w:val="231F20"/>
          <w:sz w:val="22"/>
          <w:szCs w:val="22"/>
        </w:rPr>
        <w:t>) is a legal agreement between you (</w:t>
      </w:r>
      <w:r w:rsidRPr="002C1877">
        <w:rPr>
          <w:rStyle w:val="Strong"/>
          <w:rFonts w:ascii="Arial" w:hAnsi="Arial" w:cs="Arial"/>
          <w:color w:val="231F20"/>
          <w:sz w:val="22"/>
          <w:szCs w:val="22"/>
        </w:rPr>
        <w:t xml:space="preserve">End-user </w:t>
      </w:r>
      <w:r w:rsidRPr="002C1877">
        <w:rPr>
          <w:rFonts w:ascii="Arial" w:hAnsi="Arial" w:cs="Arial"/>
          <w:color w:val="231F20"/>
          <w:sz w:val="22"/>
          <w:szCs w:val="22"/>
        </w:rPr>
        <w:t xml:space="preserve">or </w:t>
      </w:r>
      <w:r w:rsidRPr="002C1877">
        <w:rPr>
          <w:rStyle w:val="Strong"/>
          <w:rFonts w:ascii="Arial" w:hAnsi="Arial" w:cs="Arial"/>
          <w:color w:val="231F20"/>
          <w:sz w:val="22"/>
          <w:szCs w:val="22"/>
        </w:rPr>
        <w:t>you</w:t>
      </w:r>
      <w:r w:rsidRPr="002C1877">
        <w:rPr>
          <w:rFonts w:ascii="Arial" w:hAnsi="Arial" w:cs="Arial"/>
          <w:color w:val="231F20"/>
          <w:sz w:val="22"/>
          <w:szCs w:val="22"/>
        </w:rPr>
        <w:t>) and Cambridge Digital Health, etc, (</w:t>
      </w:r>
      <w:r w:rsidRPr="002C1877">
        <w:rPr>
          <w:rStyle w:val="Strong"/>
          <w:rFonts w:ascii="Arial" w:hAnsi="Arial" w:cs="Arial"/>
          <w:color w:val="231F20"/>
          <w:sz w:val="22"/>
          <w:szCs w:val="22"/>
        </w:rPr>
        <w:t xml:space="preserve">CDH, us </w:t>
      </w:r>
      <w:r w:rsidRPr="002C1877">
        <w:rPr>
          <w:rFonts w:ascii="Arial" w:hAnsi="Arial" w:cs="Arial"/>
          <w:color w:val="231F20"/>
          <w:sz w:val="22"/>
          <w:szCs w:val="22"/>
        </w:rPr>
        <w:t xml:space="preserve">or </w:t>
      </w:r>
      <w:r w:rsidRPr="002C1877">
        <w:rPr>
          <w:rStyle w:val="Strong"/>
          <w:rFonts w:ascii="Arial" w:hAnsi="Arial" w:cs="Arial"/>
          <w:color w:val="231F20"/>
          <w:sz w:val="22"/>
          <w:szCs w:val="22"/>
        </w:rPr>
        <w:t>we</w:t>
      </w:r>
      <w:r w:rsidRPr="002C1877">
        <w:rPr>
          <w:rFonts w:ascii="Arial" w:hAnsi="Arial" w:cs="Arial"/>
          <w:color w:val="231F20"/>
          <w:sz w:val="22"/>
          <w:szCs w:val="22"/>
        </w:rPr>
        <w:t>) for:</w:t>
      </w:r>
    </w:p>
    <w:p w14:paraId="4AE97593" w14:textId="77777777" w:rsidR="00D443F0" w:rsidRPr="002C1877" w:rsidRDefault="002C1877">
      <w:pPr>
        <w:numPr>
          <w:ilvl w:val="0"/>
          <w:numId w:val="1"/>
        </w:numPr>
        <w:spacing w:beforeAutospacing="1" w:after="0" w:line="240" w:lineRule="auto"/>
        <w:rPr>
          <w:rFonts w:ascii="Arial" w:eastAsia="Times New Roman" w:hAnsi="Arial" w:cs="Arial"/>
          <w:color w:val="231F20"/>
        </w:rPr>
      </w:pPr>
      <w:r w:rsidRPr="002C1877">
        <w:rPr>
          <w:rFonts w:ascii="Arial" w:eastAsia="Times New Roman" w:hAnsi="Arial" w:cs="Arial"/>
          <w:color w:val="231F20"/>
        </w:rPr>
        <w:t xml:space="preserve">The Eye Screen mobile application software and the </w:t>
      </w:r>
      <w:r w:rsidRPr="002C1877">
        <w:rPr>
          <w:rFonts w:ascii="Arial" w:eastAsia="Times New Roman" w:hAnsi="Arial" w:cs="Arial"/>
          <w:color w:val="231F20"/>
        </w:rPr>
        <w:t>associated media (</w:t>
      </w:r>
      <w:r w:rsidRPr="002C1877">
        <w:rPr>
          <w:rStyle w:val="Strong"/>
          <w:rFonts w:ascii="Arial" w:eastAsia="Times New Roman" w:hAnsi="Arial" w:cs="Arial"/>
          <w:color w:val="231F20"/>
        </w:rPr>
        <w:t>App</w:t>
      </w:r>
      <w:r w:rsidRPr="002C1877">
        <w:rPr>
          <w:rFonts w:ascii="Arial" w:eastAsia="Times New Roman" w:hAnsi="Arial" w:cs="Arial"/>
          <w:color w:val="231F20"/>
        </w:rPr>
        <w:t>);</w:t>
      </w:r>
    </w:p>
    <w:p w14:paraId="79506709" w14:textId="77777777" w:rsidR="00D443F0" w:rsidRPr="002C1877" w:rsidRDefault="002C1877">
      <w:pPr>
        <w:numPr>
          <w:ilvl w:val="0"/>
          <w:numId w:val="1"/>
        </w:numPr>
        <w:spacing w:afterAutospacing="1" w:line="240" w:lineRule="auto"/>
        <w:rPr>
          <w:rFonts w:ascii="Arial" w:eastAsia="Times New Roman" w:hAnsi="Arial" w:cs="Arial"/>
          <w:color w:val="231F20"/>
        </w:rPr>
      </w:pPr>
      <w:r w:rsidRPr="002C1877">
        <w:rPr>
          <w:rFonts w:ascii="Arial" w:eastAsia="Times New Roman" w:hAnsi="Arial" w:cs="Arial"/>
          <w:color w:val="231F20"/>
        </w:rPr>
        <w:t>associated online or electronic documents (</w:t>
      </w:r>
      <w:r w:rsidRPr="002C1877">
        <w:rPr>
          <w:rStyle w:val="Strong"/>
          <w:rFonts w:ascii="Arial" w:eastAsia="Times New Roman" w:hAnsi="Arial" w:cs="Arial"/>
          <w:color w:val="231F20"/>
        </w:rPr>
        <w:t>Documents</w:t>
      </w:r>
      <w:r w:rsidRPr="002C1877">
        <w:rPr>
          <w:rFonts w:ascii="Arial" w:eastAsia="Times New Roman" w:hAnsi="Arial" w:cs="Arial"/>
          <w:color w:val="231F20"/>
        </w:rPr>
        <w:t>).</w:t>
      </w:r>
    </w:p>
    <w:p w14:paraId="1C8DADEC" w14:textId="77777777" w:rsidR="00D443F0" w:rsidRPr="002C1877" w:rsidRDefault="002C1877">
      <w:pPr>
        <w:pStyle w:val="NormalWeb"/>
        <w:spacing w:beforeAutospacing="0" w:after="360" w:afterAutospacing="0" w:line="405" w:lineRule="atLeast"/>
        <w:rPr>
          <w:sz w:val="22"/>
          <w:szCs w:val="22"/>
        </w:rPr>
      </w:pPr>
      <w:r w:rsidRPr="002C1877">
        <w:rPr>
          <w:rFonts w:ascii="Arial" w:hAnsi="Arial" w:cs="Arial"/>
          <w:color w:val="231F20"/>
          <w:sz w:val="22"/>
          <w:szCs w:val="22"/>
        </w:rPr>
        <w:t>We license use of the App and Documents to you on the basis of this EULA and subject to any rules or policies applied by any appstore provider or operator from whose site, locat</w:t>
      </w:r>
      <w:r w:rsidRPr="002C1877">
        <w:rPr>
          <w:rFonts w:ascii="Arial" w:hAnsi="Arial" w:cs="Arial"/>
          <w:color w:val="231F20"/>
          <w:sz w:val="22"/>
          <w:szCs w:val="22"/>
        </w:rPr>
        <w:t xml:space="preserve">ed </w:t>
      </w:r>
      <w:r w:rsidRPr="002C1877">
        <w:rPr>
          <w:rFonts w:ascii="Arial" w:hAnsi="Arial" w:cs="Arial"/>
          <w:sz w:val="22"/>
          <w:szCs w:val="22"/>
        </w:rPr>
        <w:t xml:space="preserve">at </w:t>
      </w:r>
      <w:hyperlink r:id="rId5">
        <w:r w:rsidRPr="002C1877">
          <w:rPr>
            <w:rStyle w:val="InternetLink"/>
            <w:rFonts w:ascii="Arial" w:hAnsi="Arial" w:cs="Arial"/>
            <w:b/>
            <w:bCs/>
            <w:color w:val="auto"/>
            <w:sz w:val="22"/>
            <w:szCs w:val="22"/>
            <w:u w:val="none"/>
          </w:rPr>
          <w:t>https://play.google.com/store/apps</w:t>
        </w:r>
      </w:hyperlink>
      <w:r w:rsidRPr="002C1877">
        <w:rPr>
          <w:rStyle w:val="InternetLink"/>
          <w:rFonts w:ascii="Arial" w:hAnsi="Arial" w:cs="Arial"/>
          <w:b/>
          <w:bCs/>
          <w:color w:val="auto"/>
          <w:sz w:val="22"/>
          <w:szCs w:val="22"/>
          <w:u w:val="none"/>
        </w:rPr>
        <w:t xml:space="preserve"> </w:t>
      </w:r>
      <w:r w:rsidRPr="002C1877">
        <w:rPr>
          <w:rFonts w:ascii="Arial" w:hAnsi="Arial" w:cs="Arial"/>
          <w:b/>
          <w:bCs/>
          <w:sz w:val="22"/>
          <w:szCs w:val="22"/>
        </w:rPr>
        <w:t xml:space="preserve">and </w:t>
      </w:r>
      <w:hyperlink r:id="rId6">
        <w:r w:rsidRPr="002C1877">
          <w:rPr>
            <w:rStyle w:val="InternetLink"/>
            <w:rFonts w:ascii="Arial" w:hAnsi="Arial" w:cs="Arial"/>
            <w:b/>
            <w:bCs/>
            <w:color w:val="auto"/>
            <w:sz w:val="22"/>
            <w:szCs w:val="22"/>
            <w:u w:val="none"/>
          </w:rPr>
          <w:t>https://itunes.apple.com/gb/genre/ios/id36</w:t>
        </w:r>
      </w:hyperlink>
      <w:r w:rsidRPr="002C1877">
        <w:rPr>
          <w:rStyle w:val="InternetLink"/>
          <w:rFonts w:ascii="Arial" w:hAnsi="Arial" w:cs="Arial"/>
          <w:b/>
          <w:bCs/>
          <w:color w:val="auto"/>
          <w:sz w:val="22"/>
          <w:szCs w:val="22"/>
          <w:u w:val="none"/>
        </w:rPr>
        <w:t xml:space="preserve"> </w:t>
      </w:r>
      <w:r w:rsidRPr="002C1877">
        <w:rPr>
          <w:rFonts w:ascii="Arial" w:hAnsi="Arial" w:cs="Arial"/>
          <w:sz w:val="22"/>
          <w:szCs w:val="22"/>
        </w:rPr>
        <w:t>(</w:t>
      </w:r>
      <w:r w:rsidRPr="002C1877">
        <w:rPr>
          <w:rStyle w:val="Strong"/>
          <w:rFonts w:ascii="Arial" w:hAnsi="Arial" w:cs="Arial"/>
          <w:sz w:val="22"/>
          <w:szCs w:val="22"/>
        </w:rPr>
        <w:t>Appstore</w:t>
      </w:r>
      <w:r w:rsidRPr="002C1877">
        <w:rPr>
          <w:rFonts w:ascii="Arial" w:hAnsi="Arial" w:cs="Arial"/>
          <w:color w:val="231F20"/>
          <w:sz w:val="22"/>
          <w:szCs w:val="22"/>
        </w:rPr>
        <w:t>), the End-user downloaded the App (</w:t>
      </w:r>
      <w:r w:rsidRPr="002C1877">
        <w:rPr>
          <w:rStyle w:val="Strong"/>
          <w:rFonts w:ascii="Arial" w:hAnsi="Arial" w:cs="Arial"/>
          <w:color w:val="231F20"/>
          <w:sz w:val="22"/>
          <w:szCs w:val="22"/>
        </w:rPr>
        <w:t>Appstore Rules</w:t>
      </w:r>
      <w:r w:rsidRPr="002C1877">
        <w:rPr>
          <w:rFonts w:ascii="Arial" w:hAnsi="Arial" w:cs="Arial"/>
          <w:color w:val="231F20"/>
          <w:sz w:val="22"/>
          <w:szCs w:val="22"/>
        </w:rPr>
        <w:t>). We do not sell the App or Documents to you.</w:t>
      </w:r>
    </w:p>
    <w:p w14:paraId="0255EEB6"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We remain the owners of the App and Documents at all times.</w:t>
      </w:r>
    </w:p>
    <w:p w14:paraId="35B36388" w14:textId="77777777" w:rsidR="00D443F0" w:rsidRPr="002C1877" w:rsidRDefault="002C1877">
      <w:pPr>
        <w:pStyle w:val="Heading3"/>
        <w:spacing w:before="300" w:after="150"/>
        <w:rPr>
          <w:rFonts w:ascii="Arial" w:eastAsia="Times New Roman" w:hAnsi="Arial" w:cs="Arial"/>
          <w:color w:val="231F20"/>
          <w:sz w:val="22"/>
          <w:szCs w:val="22"/>
        </w:rPr>
      </w:pPr>
      <w:r w:rsidRPr="002C1877">
        <w:rPr>
          <w:rFonts w:ascii="Arial" w:eastAsia="Times New Roman" w:hAnsi="Arial" w:cs="Arial"/>
          <w:b/>
          <w:bCs/>
          <w:color w:val="231F20"/>
          <w:sz w:val="22"/>
          <w:szCs w:val="22"/>
        </w:rPr>
        <w:t>Operating system requirements</w:t>
      </w:r>
    </w:p>
    <w:p w14:paraId="3DFE20B7" w14:textId="77777777" w:rsidR="00D443F0" w:rsidRPr="002C1877" w:rsidRDefault="002C1877">
      <w:pPr>
        <w:pStyle w:val="NormalWeb"/>
        <w:spacing w:beforeAutospacing="0" w:after="360" w:afterAutospacing="0" w:line="405" w:lineRule="atLeast"/>
        <w:rPr>
          <w:sz w:val="22"/>
          <w:szCs w:val="22"/>
        </w:rPr>
      </w:pPr>
      <w:r w:rsidRPr="002C1877">
        <w:rPr>
          <w:rFonts w:ascii="Arial" w:hAnsi="Arial" w:cs="Arial"/>
          <w:color w:val="231F20"/>
          <w:sz w:val="22"/>
          <w:szCs w:val="22"/>
        </w:rPr>
        <w:t>The minimum operating systems we support are iOS10 and Android 4.4 Kit Kat. The App may work on other Ope</w:t>
      </w:r>
      <w:r w:rsidRPr="002C1877">
        <w:rPr>
          <w:rFonts w:ascii="Arial" w:hAnsi="Arial" w:cs="Arial"/>
          <w:color w:val="231F20"/>
          <w:sz w:val="22"/>
          <w:szCs w:val="22"/>
        </w:rPr>
        <w:t>rating Systems but the Operating Systems specified above are the minimum Operating Systems we test on and guarantee that the App will run on.</w:t>
      </w:r>
    </w:p>
    <w:p w14:paraId="5939E1D3" w14:textId="77777777" w:rsidR="00D443F0" w:rsidRPr="002C1877" w:rsidRDefault="002C1877">
      <w:pPr>
        <w:pStyle w:val="Heading3"/>
        <w:spacing w:before="300" w:after="150"/>
        <w:rPr>
          <w:rFonts w:ascii="Arial" w:eastAsia="Times New Roman" w:hAnsi="Arial" w:cs="Arial"/>
          <w:color w:val="231F20"/>
          <w:sz w:val="22"/>
          <w:szCs w:val="22"/>
        </w:rPr>
      </w:pPr>
      <w:r w:rsidRPr="002C1877">
        <w:rPr>
          <w:rFonts w:ascii="Arial" w:eastAsia="Times New Roman" w:hAnsi="Arial" w:cs="Arial"/>
          <w:b/>
          <w:bCs/>
          <w:color w:val="231F20"/>
          <w:sz w:val="22"/>
          <w:szCs w:val="22"/>
        </w:rPr>
        <w:t>Important notice:</w:t>
      </w:r>
    </w:p>
    <w:p w14:paraId="1C993139"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By downloading the App or clicking on the "accept" button you agree to the terms of this EULA wh</w:t>
      </w:r>
      <w:r w:rsidRPr="002C1877">
        <w:rPr>
          <w:rFonts w:ascii="Arial" w:hAnsi="Arial" w:cs="Arial"/>
          <w:color w:val="231F20"/>
          <w:sz w:val="22"/>
          <w:szCs w:val="22"/>
        </w:rPr>
        <w:t>ich will bind you. The terms of this EULA include, in particular, the privacy policy defined in condition 1.5 and limitations on liability in condition 6. If you do not agree to the terms of this EULA, we will not license the App and Documents to you and y</w:t>
      </w:r>
      <w:r w:rsidRPr="002C1877">
        <w:rPr>
          <w:rFonts w:ascii="Arial" w:hAnsi="Arial" w:cs="Arial"/>
          <w:color w:val="231F20"/>
          <w:sz w:val="22"/>
          <w:szCs w:val="22"/>
        </w:rPr>
        <w:t>ou must stop the downloading process now. In this case the downloading process will terminate.</w:t>
      </w:r>
    </w:p>
    <w:p w14:paraId="3C021BD1"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You should print a copy of this EULA for future reference.</w:t>
      </w:r>
    </w:p>
    <w:p w14:paraId="37F1FF09" w14:textId="77777777" w:rsidR="00D443F0" w:rsidRPr="002C1877" w:rsidRDefault="002C1877">
      <w:pPr>
        <w:pStyle w:val="Heading3"/>
        <w:spacing w:before="300" w:after="150"/>
        <w:rPr>
          <w:rFonts w:ascii="Arial" w:eastAsia="Times New Roman" w:hAnsi="Arial" w:cs="Arial"/>
          <w:color w:val="231F20"/>
          <w:sz w:val="22"/>
          <w:szCs w:val="22"/>
        </w:rPr>
      </w:pPr>
      <w:r w:rsidRPr="002C1877">
        <w:rPr>
          <w:rFonts w:ascii="Arial" w:eastAsia="Times New Roman" w:hAnsi="Arial" w:cs="Arial"/>
          <w:b/>
          <w:bCs/>
          <w:color w:val="231F20"/>
          <w:sz w:val="22"/>
          <w:szCs w:val="22"/>
        </w:rPr>
        <w:t>Agreed terms</w:t>
      </w:r>
    </w:p>
    <w:p w14:paraId="59D1DB81"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1. Acknowledgements</w:t>
      </w:r>
    </w:p>
    <w:p w14:paraId="62DEB888"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1.1 The terms of this EULA apply to the App or any of the services ac</w:t>
      </w:r>
      <w:r w:rsidRPr="002C1877">
        <w:rPr>
          <w:rFonts w:ascii="Arial" w:hAnsi="Arial" w:cs="Arial"/>
          <w:color w:val="231F20"/>
          <w:sz w:val="22"/>
          <w:szCs w:val="22"/>
        </w:rPr>
        <w:t>cessible through the App (</w:t>
      </w:r>
      <w:r w:rsidRPr="002C1877">
        <w:rPr>
          <w:rStyle w:val="Strong"/>
          <w:rFonts w:ascii="Arial" w:hAnsi="Arial" w:cs="Arial"/>
          <w:color w:val="231F20"/>
          <w:sz w:val="22"/>
          <w:szCs w:val="22"/>
        </w:rPr>
        <w:t>Service</w:t>
      </w:r>
      <w:r w:rsidRPr="002C1877">
        <w:rPr>
          <w:rFonts w:ascii="Arial" w:hAnsi="Arial" w:cs="Arial"/>
          <w:color w:val="231F20"/>
          <w:sz w:val="22"/>
          <w:szCs w:val="22"/>
        </w:rPr>
        <w:t xml:space="preserve">), including any updates or supplements to the App or any Service, unless they come with separate terms, in which case those terms apply. If any open-source software is </w:t>
      </w:r>
      <w:r w:rsidRPr="002C1877">
        <w:rPr>
          <w:rFonts w:ascii="Arial" w:hAnsi="Arial" w:cs="Arial"/>
          <w:color w:val="231F20"/>
          <w:sz w:val="22"/>
          <w:szCs w:val="22"/>
        </w:rPr>
        <w:lastRenderedPageBreak/>
        <w:t>included in the App or any Service, the terms of an op</w:t>
      </w:r>
      <w:r w:rsidRPr="002C1877">
        <w:rPr>
          <w:rFonts w:ascii="Arial" w:hAnsi="Arial" w:cs="Arial"/>
          <w:color w:val="231F20"/>
          <w:sz w:val="22"/>
          <w:szCs w:val="22"/>
        </w:rPr>
        <w:t>en-source licence may override some of the terms of this EULA.</w:t>
      </w:r>
    </w:p>
    <w:p w14:paraId="155A1CFD"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1.2 We may change these terms at any time by sending you an email or other message with details of the change or notifying you of a change when you next start the App. The new terms may be disp</w:t>
      </w:r>
      <w:r w:rsidRPr="002C1877">
        <w:rPr>
          <w:rFonts w:ascii="Arial" w:hAnsi="Arial" w:cs="Arial"/>
          <w:color w:val="231F20"/>
          <w:sz w:val="22"/>
          <w:szCs w:val="22"/>
        </w:rPr>
        <w:t>layed on-screen and you may be required to read and accept them to continue your use of the Service.</w:t>
      </w:r>
    </w:p>
    <w:p w14:paraId="3D16D8BF"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1.3 From time to time updates to the App may be issued through the Appstore. Depending on the update, you may not be able to use the Services until you hav</w:t>
      </w:r>
      <w:r w:rsidRPr="002C1877">
        <w:rPr>
          <w:rFonts w:ascii="Arial" w:hAnsi="Arial" w:cs="Arial"/>
          <w:color w:val="231F20"/>
          <w:sz w:val="22"/>
          <w:szCs w:val="22"/>
        </w:rPr>
        <w:t>e downloaded or streamed the latest version of the App and accepted any new terms.</w:t>
      </w:r>
    </w:p>
    <w:p w14:paraId="3085F220"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1.4 You will be assumed to have obtained permission from the owners of the mobile telephone or handheld devices that are controlled, but not owned, by you and described in c</w:t>
      </w:r>
      <w:r w:rsidRPr="002C1877">
        <w:rPr>
          <w:rFonts w:ascii="Arial" w:hAnsi="Arial" w:cs="Arial"/>
          <w:color w:val="231F20"/>
          <w:sz w:val="22"/>
          <w:szCs w:val="22"/>
        </w:rPr>
        <w:t>ondition 2.2(a) (</w:t>
      </w:r>
      <w:r w:rsidRPr="002C1877">
        <w:rPr>
          <w:rStyle w:val="Strong"/>
          <w:rFonts w:ascii="Arial" w:hAnsi="Arial" w:cs="Arial"/>
          <w:color w:val="231F20"/>
          <w:sz w:val="22"/>
          <w:szCs w:val="22"/>
        </w:rPr>
        <w:t>Devices</w:t>
      </w:r>
      <w:r w:rsidRPr="002C1877">
        <w:rPr>
          <w:rFonts w:ascii="Arial" w:hAnsi="Arial" w:cs="Arial"/>
          <w:color w:val="231F20"/>
          <w:sz w:val="22"/>
          <w:szCs w:val="22"/>
        </w:rPr>
        <w:t>) and to download or stream a copy of the App onto the Devices. You and they may be charged by your and their service providers for internet access on the Devices. You should check with your mobile or internet service provider for d</w:t>
      </w:r>
      <w:r w:rsidRPr="002C1877">
        <w:rPr>
          <w:rFonts w:ascii="Arial" w:hAnsi="Arial" w:cs="Arial"/>
          <w:color w:val="231F20"/>
          <w:sz w:val="22"/>
          <w:szCs w:val="22"/>
        </w:rPr>
        <w:t>etails of data and internet usage charges. You accept responsibility in accordance with the terms of this EULA for the use of the App or any Service on or in relation to any Device, whether or not it is owned by you.</w:t>
      </w:r>
    </w:p>
    <w:p w14:paraId="1DA68E31" w14:textId="3D3AD2BE" w:rsidR="00D443F0" w:rsidRPr="002C1877" w:rsidRDefault="002C1877">
      <w:pPr>
        <w:pStyle w:val="NormalWeb"/>
        <w:spacing w:beforeAutospacing="0" w:after="360" w:afterAutospacing="0" w:line="405" w:lineRule="atLeast"/>
        <w:rPr>
          <w:sz w:val="22"/>
          <w:szCs w:val="22"/>
        </w:rPr>
      </w:pPr>
      <w:r w:rsidRPr="002C1877">
        <w:rPr>
          <w:rFonts w:ascii="Arial" w:hAnsi="Arial" w:cs="Arial"/>
          <w:color w:val="231F20"/>
          <w:sz w:val="22"/>
          <w:szCs w:val="22"/>
        </w:rPr>
        <w:t xml:space="preserve">1.5 The terms of our privacy </w:t>
      </w:r>
      <w:r w:rsidRPr="002C1877">
        <w:rPr>
          <w:rFonts w:ascii="Arial" w:hAnsi="Arial" w:cs="Arial"/>
          <w:color w:val="231F20"/>
          <w:sz w:val="22"/>
          <w:szCs w:val="22"/>
        </w:rPr>
        <w:t>policy from time to time (</w:t>
      </w:r>
      <w:r w:rsidRPr="002C1877">
        <w:rPr>
          <w:rStyle w:val="Strong"/>
          <w:rFonts w:ascii="Arial" w:hAnsi="Arial" w:cs="Arial"/>
          <w:color w:val="231F20"/>
          <w:sz w:val="22"/>
          <w:szCs w:val="22"/>
        </w:rPr>
        <w:t>Privacy Policy</w:t>
      </w:r>
      <w:r w:rsidRPr="002C1877">
        <w:rPr>
          <w:rFonts w:ascii="Arial" w:hAnsi="Arial" w:cs="Arial"/>
          <w:color w:val="231F20"/>
          <w:sz w:val="22"/>
          <w:szCs w:val="22"/>
        </w:rPr>
        <w:t xml:space="preserve">), available </w:t>
      </w:r>
      <w:hyperlink r:id="rId7">
        <w:r w:rsidRPr="002C1877">
          <w:rPr>
            <w:rStyle w:val="InternetLink"/>
            <w:rFonts w:ascii="Arial" w:hAnsi="Arial" w:cs="Arial"/>
            <w:sz w:val="22"/>
            <w:szCs w:val="22"/>
          </w:rPr>
          <w:t>here</w:t>
        </w:r>
      </w:hyperlink>
      <w:r w:rsidRPr="002C1877">
        <w:rPr>
          <w:rFonts w:ascii="Arial" w:hAnsi="Arial" w:cs="Arial"/>
          <w:color w:val="231F20"/>
          <w:sz w:val="22"/>
          <w:szCs w:val="22"/>
        </w:rPr>
        <w:t xml:space="preserve"> are incorporated into this EULA by reference and apply to those Services that are not specified in condition 1.1 as having </w:t>
      </w:r>
      <w:r w:rsidRPr="002C1877">
        <w:rPr>
          <w:rFonts w:ascii="Arial" w:hAnsi="Arial" w:cs="Arial"/>
          <w:color w:val="231F20"/>
          <w:sz w:val="22"/>
          <w:szCs w:val="22"/>
        </w:rPr>
        <w:t>separate privacy policies. Additionally, by using the App or any Service, you acknowledge and agree that internet transmissions are never completely private or secure. You understand that any message or information you send using the App or any Service may</w:t>
      </w:r>
      <w:r w:rsidRPr="002C1877">
        <w:rPr>
          <w:rFonts w:ascii="Arial" w:hAnsi="Arial" w:cs="Arial"/>
          <w:color w:val="231F20"/>
          <w:sz w:val="22"/>
          <w:szCs w:val="22"/>
        </w:rPr>
        <w:t xml:space="preserve"> be read or intercepted by others, even if there is a special notice that a particular transmission is encrypted.</w:t>
      </w:r>
    </w:p>
    <w:p w14:paraId="19A9BC1A" w14:textId="77777777" w:rsidR="00D443F0" w:rsidRPr="002C1877" w:rsidRDefault="002C1877">
      <w:pPr>
        <w:pStyle w:val="NormalWeb"/>
        <w:spacing w:beforeAutospacing="0" w:after="360" w:afterAutospacing="0" w:line="405" w:lineRule="atLeast"/>
        <w:rPr>
          <w:sz w:val="22"/>
          <w:szCs w:val="22"/>
        </w:rPr>
      </w:pPr>
      <w:r w:rsidRPr="002C1877">
        <w:rPr>
          <w:rFonts w:ascii="Arial" w:hAnsi="Arial" w:cs="Arial"/>
          <w:color w:val="231F20"/>
          <w:sz w:val="22"/>
          <w:szCs w:val="22"/>
        </w:rPr>
        <w:t>1.6 By using the App(s) or any of the Service(s), you consent to us collecting and using technical information about the Devices and related s</w:t>
      </w:r>
      <w:r w:rsidRPr="002C1877">
        <w:rPr>
          <w:rFonts w:ascii="Arial" w:hAnsi="Arial" w:cs="Arial"/>
          <w:color w:val="231F20"/>
          <w:sz w:val="22"/>
          <w:szCs w:val="22"/>
        </w:rPr>
        <w:t>oftware, hardware and peripherals for Services that are internet-based or wireless to improve our products and to provide any Service(s) to you.</w:t>
      </w:r>
    </w:p>
    <w:p w14:paraId="1FA2042B" w14:textId="77777777" w:rsidR="00D443F0" w:rsidRPr="002C1877" w:rsidRDefault="002C1877">
      <w:pPr>
        <w:pStyle w:val="NormalWeb"/>
        <w:spacing w:beforeAutospacing="0" w:after="360" w:afterAutospacing="0" w:line="405" w:lineRule="atLeast"/>
        <w:rPr>
          <w:sz w:val="22"/>
          <w:szCs w:val="22"/>
        </w:rPr>
      </w:pPr>
      <w:r w:rsidRPr="002C1877">
        <w:rPr>
          <w:rFonts w:ascii="Arial" w:hAnsi="Arial" w:cs="Arial"/>
          <w:color w:val="231F20"/>
          <w:sz w:val="22"/>
          <w:szCs w:val="22"/>
        </w:rPr>
        <w:lastRenderedPageBreak/>
        <w:t xml:space="preserve">1.7 Apart from the services to you as a training tool the outcome of any study completed on the data collected </w:t>
      </w:r>
      <w:r w:rsidRPr="002C1877">
        <w:rPr>
          <w:rFonts w:ascii="Arial" w:hAnsi="Arial" w:cs="Arial"/>
          <w:color w:val="231F20"/>
          <w:sz w:val="22"/>
          <w:szCs w:val="22"/>
        </w:rPr>
        <w:t>(which shall be aggregated and anonymised) may form part of one or more scientific publications and may inform research and policies related to health and wellbeing, mobility, computer science, and related fields. You will not be identified in any report o</w:t>
      </w:r>
      <w:r w:rsidRPr="002C1877">
        <w:rPr>
          <w:rFonts w:ascii="Arial" w:hAnsi="Arial" w:cs="Arial"/>
          <w:color w:val="231F20"/>
          <w:sz w:val="22"/>
          <w:szCs w:val="22"/>
        </w:rPr>
        <w:t xml:space="preserve">r publication. </w:t>
      </w:r>
    </w:p>
    <w:p w14:paraId="2586AD7B"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1.8 The App(s) or any Service(s) may contain links to other independent third-party websites (</w:t>
      </w:r>
      <w:r w:rsidRPr="002C1877">
        <w:rPr>
          <w:rStyle w:val="Strong"/>
          <w:rFonts w:ascii="Arial" w:hAnsi="Arial" w:cs="Arial"/>
          <w:color w:val="231F20"/>
          <w:sz w:val="22"/>
          <w:szCs w:val="22"/>
        </w:rPr>
        <w:t>Third-party Sites</w:t>
      </w:r>
      <w:r w:rsidRPr="002C1877">
        <w:rPr>
          <w:rFonts w:ascii="Arial" w:hAnsi="Arial" w:cs="Arial"/>
          <w:color w:val="231F20"/>
          <w:sz w:val="22"/>
          <w:szCs w:val="22"/>
        </w:rPr>
        <w:t xml:space="preserve">). Third-party Sites are not under our control, and we are not responsible for and do not endorse their content or their privacy </w:t>
      </w:r>
      <w:r w:rsidRPr="002C1877">
        <w:rPr>
          <w:rFonts w:ascii="Arial" w:hAnsi="Arial" w:cs="Arial"/>
          <w:color w:val="231F20"/>
          <w:sz w:val="22"/>
          <w:szCs w:val="22"/>
        </w:rPr>
        <w:t>policies (if any). You will need to make your own independent judgement regarding your interaction with any Third-party Sites, including the purchase and use of any products or services accessible through them.</w:t>
      </w:r>
    </w:p>
    <w:p w14:paraId="3ABA0294"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 xml:space="preserve">1.9 Any words following the terms including, </w:t>
      </w:r>
      <w:r w:rsidRPr="002C1877">
        <w:rPr>
          <w:rFonts w:ascii="Arial" w:hAnsi="Arial" w:cs="Arial"/>
          <w:color w:val="231F20"/>
          <w:sz w:val="22"/>
          <w:szCs w:val="22"/>
        </w:rPr>
        <w:t>include, in particular or for example or any similar phrase shall be construed as illustrative and shall not limit the generality of the related general words.</w:t>
      </w:r>
    </w:p>
    <w:p w14:paraId="0D01B8C4"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2. Grant and scope of licence</w:t>
      </w:r>
    </w:p>
    <w:p w14:paraId="1619F83E"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2.1 In consideration of you agreeing to abide by the terms of this</w:t>
      </w:r>
      <w:r w:rsidRPr="002C1877">
        <w:rPr>
          <w:rFonts w:ascii="Arial" w:hAnsi="Arial" w:cs="Arial"/>
          <w:color w:val="231F20"/>
          <w:sz w:val="22"/>
          <w:szCs w:val="22"/>
        </w:rPr>
        <w:t xml:space="preserve"> EULA, we grant you a non-transferable, non-exclusive licence to use the App on the Devices, subject to these terms, the Privacy Policy and the Appstore Rules, incorporated into this EULA by reference. We reserve all other rights.</w:t>
      </w:r>
    </w:p>
    <w:p w14:paraId="7D552F79"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2.2 You may:</w:t>
      </w:r>
    </w:p>
    <w:p w14:paraId="480B23B3"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 xml:space="preserve">(a) </w:t>
      </w:r>
      <w:r w:rsidRPr="002C1877">
        <w:rPr>
          <w:rFonts w:ascii="Arial" w:hAnsi="Arial" w:cs="Arial"/>
          <w:color w:val="231F20"/>
          <w:sz w:val="22"/>
          <w:szCs w:val="22"/>
        </w:rPr>
        <w:t>download the App onto an Apple or Android Device, in line with the operating system requirements set out at the beginning of this agreement and view, use and display the App on the Devices for your personal purposes only; and</w:t>
      </w:r>
    </w:p>
    <w:p w14:paraId="6E6575D9"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(b) use the Documents for your</w:t>
      </w:r>
      <w:r w:rsidRPr="002C1877">
        <w:rPr>
          <w:rFonts w:ascii="Arial" w:hAnsi="Arial" w:cs="Arial"/>
          <w:color w:val="231F20"/>
          <w:sz w:val="22"/>
          <w:szCs w:val="22"/>
        </w:rPr>
        <w:t xml:space="preserve"> personal purposes only.</w:t>
      </w:r>
    </w:p>
    <w:p w14:paraId="4566EE48"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3. Licence restrictions</w:t>
      </w:r>
    </w:p>
    <w:p w14:paraId="18D02217"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Except as expressly set out in this EULA or as permitted by any local law, you agree:</w:t>
      </w:r>
    </w:p>
    <w:p w14:paraId="03B88F58"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lastRenderedPageBreak/>
        <w:t>(a) not to copy the App or Documents except where such copying is incidental to normal use of the App, or where it is nec</w:t>
      </w:r>
      <w:r w:rsidRPr="002C1877">
        <w:rPr>
          <w:rFonts w:ascii="Arial" w:hAnsi="Arial" w:cs="Arial"/>
          <w:color w:val="231F20"/>
          <w:sz w:val="22"/>
          <w:szCs w:val="22"/>
        </w:rPr>
        <w:t>essary for the purpose of back-up or operational security;</w:t>
      </w:r>
    </w:p>
    <w:p w14:paraId="5A5FE547"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(b) not to rent, lease, sub-license, loan, translate, merge, adapt, vary or modify the App or Documents;</w:t>
      </w:r>
    </w:p>
    <w:p w14:paraId="2BEBCB7B"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(c) not to make alterations to, or modifications of, the whole or any part of the App, or pe</w:t>
      </w:r>
      <w:r w:rsidRPr="002C1877">
        <w:rPr>
          <w:rFonts w:ascii="Arial" w:hAnsi="Arial" w:cs="Arial"/>
          <w:color w:val="231F20"/>
          <w:sz w:val="22"/>
          <w:szCs w:val="22"/>
        </w:rPr>
        <w:t>rmit the App or any part of it to be combined with, or become incorporated in, any other programs;</w:t>
      </w:r>
    </w:p>
    <w:p w14:paraId="0FE9FCBC"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(d) not to disassemble, decompile, reverse-engineer or create derivative works based on the whole or any part of the App or attempt to do any such thing exce</w:t>
      </w:r>
      <w:r w:rsidRPr="002C1877">
        <w:rPr>
          <w:rFonts w:ascii="Arial" w:hAnsi="Arial" w:cs="Arial"/>
          <w:color w:val="231F20"/>
          <w:sz w:val="22"/>
          <w:szCs w:val="22"/>
        </w:rPr>
        <w:t>pt to the extent that (by virtue of section 296A of the Copyright, Designs and Patents Act 1988) such actions cannot be prohibited because they are essential for the purpose of achieving inter-operability of the App with another software program, and provi</w:t>
      </w:r>
      <w:r w:rsidRPr="002C1877">
        <w:rPr>
          <w:rFonts w:ascii="Arial" w:hAnsi="Arial" w:cs="Arial"/>
          <w:color w:val="231F20"/>
          <w:sz w:val="22"/>
          <w:szCs w:val="22"/>
        </w:rPr>
        <w:t>ded that the information obtained by you during such activities:</w:t>
      </w:r>
    </w:p>
    <w:p w14:paraId="1E9183FA" w14:textId="77777777" w:rsidR="00D443F0" w:rsidRPr="002C1877" w:rsidRDefault="002C1877">
      <w:pPr>
        <w:numPr>
          <w:ilvl w:val="0"/>
          <w:numId w:val="2"/>
        </w:numPr>
        <w:spacing w:beforeAutospacing="1" w:after="0" w:line="240" w:lineRule="auto"/>
        <w:rPr>
          <w:rFonts w:ascii="Arial" w:eastAsia="Times New Roman" w:hAnsi="Arial" w:cs="Arial"/>
          <w:color w:val="231F20"/>
        </w:rPr>
      </w:pPr>
      <w:r w:rsidRPr="002C1877">
        <w:rPr>
          <w:rFonts w:ascii="Arial" w:eastAsia="Times New Roman" w:hAnsi="Arial" w:cs="Arial"/>
          <w:color w:val="231F20"/>
        </w:rPr>
        <w:t>(i) is used only for the purpose of achieving inter-operability of the App with another software program;</w:t>
      </w:r>
    </w:p>
    <w:p w14:paraId="4F80D2D4" w14:textId="77777777" w:rsidR="00D443F0" w:rsidRPr="002C1877" w:rsidRDefault="002C1877">
      <w:pPr>
        <w:numPr>
          <w:ilvl w:val="0"/>
          <w:numId w:val="2"/>
        </w:numPr>
        <w:spacing w:after="0" w:line="240" w:lineRule="auto"/>
        <w:rPr>
          <w:rFonts w:ascii="Arial" w:eastAsia="Times New Roman" w:hAnsi="Arial" w:cs="Arial"/>
          <w:color w:val="231F20"/>
        </w:rPr>
      </w:pPr>
      <w:r w:rsidRPr="002C1877">
        <w:rPr>
          <w:rFonts w:ascii="Arial" w:eastAsia="Times New Roman" w:hAnsi="Arial" w:cs="Arial"/>
          <w:color w:val="231F20"/>
        </w:rPr>
        <w:t>(ii) is not unnecessarily disclosed or communicated without our prior written consent</w:t>
      </w:r>
      <w:r w:rsidRPr="002C1877">
        <w:rPr>
          <w:rFonts w:ascii="Arial" w:eastAsia="Times New Roman" w:hAnsi="Arial" w:cs="Arial"/>
          <w:color w:val="231F20"/>
        </w:rPr>
        <w:t xml:space="preserve"> to any third party; and</w:t>
      </w:r>
    </w:p>
    <w:p w14:paraId="1C24F405" w14:textId="77777777" w:rsidR="00D443F0" w:rsidRPr="002C1877" w:rsidRDefault="002C1877">
      <w:pPr>
        <w:numPr>
          <w:ilvl w:val="0"/>
          <w:numId w:val="2"/>
        </w:numPr>
        <w:spacing w:afterAutospacing="1" w:line="240" w:lineRule="auto"/>
        <w:rPr>
          <w:rFonts w:ascii="Arial" w:eastAsia="Times New Roman" w:hAnsi="Arial" w:cs="Arial"/>
          <w:color w:val="231F20"/>
        </w:rPr>
      </w:pPr>
      <w:r w:rsidRPr="002C1877">
        <w:rPr>
          <w:rFonts w:ascii="Arial" w:eastAsia="Times New Roman" w:hAnsi="Arial" w:cs="Arial"/>
          <w:color w:val="231F20"/>
        </w:rPr>
        <w:t>(iii) is not used to create any software that is substantially similar to the App;</w:t>
      </w:r>
    </w:p>
    <w:p w14:paraId="50B237F6"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(e) to keep all copies of the App secure and to maintain accurate and up-to-date records of the number and locations of all copies of the App;</w:t>
      </w:r>
    </w:p>
    <w:p w14:paraId="6019B188" w14:textId="77777777" w:rsidR="00D443F0" w:rsidRPr="002C1877" w:rsidRDefault="002C1877">
      <w:pPr>
        <w:pStyle w:val="NormalWeb"/>
        <w:spacing w:beforeAutospacing="0" w:after="360" w:afterAutospacing="0" w:line="405" w:lineRule="atLeast"/>
        <w:rPr>
          <w:sz w:val="22"/>
          <w:szCs w:val="22"/>
        </w:rPr>
      </w:pPr>
      <w:r w:rsidRPr="002C1877">
        <w:rPr>
          <w:rFonts w:ascii="Arial" w:hAnsi="Arial" w:cs="Arial"/>
          <w:color w:val="231F20"/>
          <w:sz w:val="22"/>
          <w:szCs w:val="22"/>
        </w:rPr>
        <w:t>(f) t</w:t>
      </w:r>
      <w:r w:rsidRPr="002C1877">
        <w:rPr>
          <w:rFonts w:ascii="Arial" w:hAnsi="Arial" w:cs="Arial"/>
          <w:color w:val="231F20"/>
          <w:sz w:val="22"/>
          <w:szCs w:val="22"/>
        </w:rPr>
        <w:t>o include all copyright notices on all entire and partial copies you make of the App on any medium;</w:t>
      </w:r>
    </w:p>
    <w:p w14:paraId="54BC8E17"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(g) not to provide or otherwise make available the App in whole or in part (including object and source code), in any form to any person without prior writt</w:t>
      </w:r>
      <w:r w:rsidRPr="002C1877">
        <w:rPr>
          <w:rFonts w:ascii="Arial" w:hAnsi="Arial" w:cs="Arial"/>
          <w:color w:val="231F20"/>
          <w:sz w:val="22"/>
          <w:szCs w:val="22"/>
        </w:rPr>
        <w:t>en consent from us; and</w:t>
      </w:r>
    </w:p>
    <w:p w14:paraId="60A3E078"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(h) to comply with all technology control or export laws and regulations that apply to the technology used or supported by the App or any Service (</w:t>
      </w:r>
      <w:r w:rsidRPr="002C1877">
        <w:rPr>
          <w:rStyle w:val="Strong"/>
          <w:rFonts w:ascii="Arial" w:hAnsi="Arial" w:cs="Arial"/>
          <w:color w:val="231F20"/>
          <w:sz w:val="22"/>
          <w:szCs w:val="22"/>
        </w:rPr>
        <w:t>Technology</w:t>
      </w:r>
      <w:r w:rsidRPr="002C1877">
        <w:rPr>
          <w:rFonts w:ascii="Arial" w:hAnsi="Arial" w:cs="Arial"/>
          <w:color w:val="231F20"/>
          <w:sz w:val="22"/>
          <w:szCs w:val="22"/>
        </w:rPr>
        <w:t>), together</w:t>
      </w:r>
    </w:p>
    <w:p w14:paraId="09E74CD0"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4. Acceptable use restrictions</w:t>
      </w:r>
    </w:p>
    <w:p w14:paraId="097A8CA6"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lastRenderedPageBreak/>
        <w:t>You must:</w:t>
      </w:r>
    </w:p>
    <w:p w14:paraId="3D7281EA"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 xml:space="preserve">(a) not use the App </w:t>
      </w:r>
      <w:r w:rsidRPr="002C1877">
        <w:rPr>
          <w:rFonts w:ascii="Arial" w:hAnsi="Arial" w:cs="Arial"/>
          <w:color w:val="231F20"/>
          <w:sz w:val="22"/>
          <w:szCs w:val="22"/>
        </w:rPr>
        <w:t>or any Service in any unlawful manner, for any unlawful purpose, or in any manner inconsistent with this EULA, or act fraudulently or maliciously, for example, by hacking into or inserting malicious code, including viruses, or harmful data, into the App, a</w:t>
      </w:r>
      <w:r w:rsidRPr="002C1877">
        <w:rPr>
          <w:rFonts w:ascii="Arial" w:hAnsi="Arial" w:cs="Arial"/>
          <w:color w:val="231F20"/>
          <w:sz w:val="22"/>
          <w:szCs w:val="22"/>
        </w:rPr>
        <w:t>ny Service or any operating system;</w:t>
      </w:r>
    </w:p>
    <w:p w14:paraId="6CEEBE07"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(b) not infringe our intellectual property rights or those of any third party in relation to your use of the App or any Service, including the submission of any material (to the extent that such use is not licensed by th</w:t>
      </w:r>
      <w:r w:rsidRPr="002C1877">
        <w:rPr>
          <w:rFonts w:ascii="Arial" w:hAnsi="Arial" w:cs="Arial"/>
          <w:color w:val="231F20"/>
          <w:sz w:val="22"/>
          <w:szCs w:val="22"/>
        </w:rPr>
        <w:t>is EULA);</w:t>
      </w:r>
    </w:p>
    <w:p w14:paraId="1DFD1273"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(c) not transmit any material that is defamatory, offensive or otherwise objectionable in relation to your use of the App or any Service;</w:t>
      </w:r>
    </w:p>
    <w:p w14:paraId="10B97BA7"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(d) not use the App or any Service in a way that could damage, disable, overburden, impair or compromise our</w:t>
      </w:r>
      <w:r w:rsidRPr="002C1877">
        <w:rPr>
          <w:rFonts w:ascii="Arial" w:hAnsi="Arial" w:cs="Arial"/>
          <w:color w:val="231F20"/>
          <w:sz w:val="22"/>
          <w:szCs w:val="22"/>
        </w:rPr>
        <w:t xml:space="preserve"> systems or security or interfere with other users; and</w:t>
      </w:r>
    </w:p>
    <w:p w14:paraId="36C98026" w14:textId="77777777" w:rsidR="00D443F0" w:rsidRPr="002C1877" w:rsidRDefault="002C1877">
      <w:pPr>
        <w:pStyle w:val="NormalWeb"/>
        <w:spacing w:beforeAutospacing="0" w:after="360" w:afterAutospacing="0" w:line="405" w:lineRule="atLeast"/>
        <w:rPr>
          <w:sz w:val="22"/>
          <w:szCs w:val="22"/>
        </w:rPr>
      </w:pPr>
      <w:r w:rsidRPr="002C1877">
        <w:rPr>
          <w:rFonts w:ascii="Arial" w:hAnsi="Arial" w:cs="Arial"/>
          <w:color w:val="231F20"/>
          <w:sz w:val="22"/>
          <w:szCs w:val="22"/>
        </w:rPr>
        <w:t xml:space="preserve">(e) not collect or harvest any information or data from any Service or our systems or attempt to decipher any transmissions to or from the servers running any Service; together referred to as </w:t>
      </w:r>
      <w:r w:rsidRPr="002C1877">
        <w:rPr>
          <w:rStyle w:val="Strong"/>
          <w:rFonts w:ascii="Arial" w:hAnsi="Arial" w:cs="Arial"/>
          <w:color w:val="231F20"/>
          <w:sz w:val="22"/>
          <w:szCs w:val="22"/>
        </w:rPr>
        <w:t>Acceptab</w:t>
      </w:r>
      <w:r w:rsidRPr="002C1877">
        <w:rPr>
          <w:rStyle w:val="Strong"/>
          <w:rFonts w:ascii="Arial" w:hAnsi="Arial" w:cs="Arial"/>
          <w:color w:val="231F20"/>
          <w:sz w:val="22"/>
          <w:szCs w:val="22"/>
        </w:rPr>
        <w:t>le Use Restrictions</w:t>
      </w:r>
      <w:r w:rsidRPr="002C1877">
        <w:rPr>
          <w:rFonts w:ascii="Arial" w:hAnsi="Arial" w:cs="Arial"/>
          <w:color w:val="231F20"/>
          <w:sz w:val="22"/>
          <w:szCs w:val="22"/>
        </w:rPr>
        <w:t>.</w:t>
      </w:r>
    </w:p>
    <w:p w14:paraId="6B45FA68"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5. Intellectual property rights</w:t>
      </w:r>
    </w:p>
    <w:p w14:paraId="76A4685B"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 xml:space="preserve">5.1 You acknowledge that all intellectual property rights in the App, the Documents and the Technology anywhere in the world belong to us or our licensors, that rights in the App are licensed (not sold) </w:t>
      </w:r>
      <w:r w:rsidRPr="002C1877">
        <w:rPr>
          <w:rFonts w:ascii="Arial" w:hAnsi="Arial" w:cs="Arial"/>
          <w:color w:val="231F20"/>
          <w:sz w:val="22"/>
          <w:szCs w:val="22"/>
        </w:rPr>
        <w:t>to you, and that you have no rights in, or to, the App, the Documents or the Technology other than the right to use each of them in accordance with the terms of this EULA.</w:t>
      </w:r>
    </w:p>
    <w:p w14:paraId="1C445F93"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 xml:space="preserve">5.2 You acknowledge that you have no right to have access to the App in </w:t>
      </w:r>
      <w:r w:rsidRPr="002C1877">
        <w:rPr>
          <w:rFonts w:ascii="Arial" w:hAnsi="Arial" w:cs="Arial"/>
          <w:color w:val="231F20"/>
          <w:sz w:val="22"/>
          <w:szCs w:val="22"/>
        </w:rPr>
        <w:t>source-code form.</w:t>
      </w:r>
    </w:p>
    <w:p w14:paraId="06134F44"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6. Limitation of liability</w:t>
      </w:r>
    </w:p>
    <w:p w14:paraId="2DD49468"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lastRenderedPageBreak/>
        <w:t>6.1 You acknowledge that the App(s) has not been developed to meet your individual requirements, and that it is therefore your responsibility to ensure that the facilities and functions of the App(s) as describe</w:t>
      </w:r>
      <w:r w:rsidRPr="002C1877">
        <w:rPr>
          <w:rFonts w:ascii="Arial" w:hAnsi="Arial" w:cs="Arial"/>
          <w:color w:val="231F20"/>
          <w:sz w:val="22"/>
          <w:szCs w:val="22"/>
        </w:rPr>
        <w:t>d in the Documents meet your requirements.</w:t>
      </w:r>
    </w:p>
    <w:p w14:paraId="4F4E362B"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6.2 You acknowledge that all information provided, whether originating from us or a third party, may have been compiled based on information from the American Academy of Ophthalmology’s EyeWiki or other relevant i</w:t>
      </w:r>
      <w:r w:rsidRPr="002C1877">
        <w:rPr>
          <w:rFonts w:ascii="Arial" w:hAnsi="Arial" w:cs="Arial"/>
          <w:color w:val="231F20"/>
          <w:sz w:val="22"/>
          <w:szCs w:val="22"/>
        </w:rPr>
        <w:t>nformation. We do not warrant that any such information is true or accurate and we exclude all liability in respect of the accuracy, completeness, fitness for purpose or legality of that information.</w:t>
      </w:r>
    </w:p>
    <w:p w14:paraId="0680E80A"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6.3 The content in the App is provided for general infor</w:t>
      </w:r>
      <w:r w:rsidRPr="002C1877">
        <w:rPr>
          <w:rFonts w:ascii="Arial" w:hAnsi="Arial" w:cs="Arial"/>
          <w:color w:val="231F20"/>
          <w:sz w:val="22"/>
          <w:szCs w:val="22"/>
        </w:rPr>
        <w:t>mation and educational purposes only. Please note that the App shall not be construed as a medical tool of any sort. It is not intended to amount to advice on which you should rely. If you have any questions or concerns about the content within the we reco</w:t>
      </w:r>
      <w:r w:rsidRPr="002C1877">
        <w:rPr>
          <w:rFonts w:ascii="Arial" w:hAnsi="Arial" w:cs="Arial"/>
          <w:color w:val="231F20"/>
          <w:sz w:val="22"/>
          <w:szCs w:val="22"/>
        </w:rPr>
        <w:t>mmend you seek professional or specialist advice before taking, or refraining from, any action on the basis of the content of the App.</w:t>
      </w:r>
    </w:p>
    <w:p w14:paraId="1A528800"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6.4 Although we make reasonable efforts to update the information in the App, we make no representations, warranties or g</w:t>
      </w:r>
      <w:r w:rsidRPr="002C1877">
        <w:rPr>
          <w:rFonts w:ascii="Arial" w:hAnsi="Arial" w:cs="Arial"/>
          <w:color w:val="231F20"/>
          <w:sz w:val="22"/>
          <w:szCs w:val="22"/>
        </w:rPr>
        <w:t>uarantees, whether express or implied that the content of the App is accurate, complete or up-to-date.</w:t>
      </w:r>
    </w:p>
    <w:p w14:paraId="6B381C99"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6.5 You acknowledge that the information may be updated, altered or removed, from time to time, at any time, without notice to you.</w:t>
      </w:r>
    </w:p>
    <w:p w14:paraId="62AE070D"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6.6 We are not respon</w:t>
      </w:r>
      <w:r w:rsidRPr="002C1877">
        <w:rPr>
          <w:rFonts w:ascii="Arial" w:hAnsi="Arial" w:cs="Arial"/>
          <w:color w:val="231F20"/>
          <w:sz w:val="22"/>
          <w:szCs w:val="22"/>
        </w:rPr>
        <w:t>sible for any data usage, roaming or other charges you incur when accessing the internet through your mobile or other Device, as specified in condition 1.4.</w:t>
      </w:r>
    </w:p>
    <w:p w14:paraId="49516619"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6.7 We only supply the App and Documents for domestic and private use. You agree not to use the App</w:t>
      </w:r>
      <w:r w:rsidRPr="002C1877">
        <w:rPr>
          <w:rFonts w:ascii="Arial" w:hAnsi="Arial" w:cs="Arial"/>
          <w:color w:val="231F20"/>
          <w:sz w:val="22"/>
          <w:szCs w:val="22"/>
        </w:rPr>
        <w:t xml:space="preserve"> and Documents for any commercial, business or resale purposes, and we have no liability to you for any loss of profit, loss of business, business interruption, or loss of business opportunity.</w:t>
      </w:r>
    </w:p>
    <w:p w14:paraId="52C6A7E5"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6.8 We are only responsible for loss or damage you suffer that</w:t>
      </w:r>
      <w:r w:rsidRPr="002C1877">
        <w:rPr>
          <w:rFonts w:ascii="Arial" w:hAnsi="Arial" w:cs="Arial"/>
          <w:color w:val="231F20"/>
          <w:sz w:val="22"/>
          <w:szCs w:val="22"/>
        </w:rPr>
        <w:t xml:space="preserve"> is a foreseeable result of our breach of this EULA or our negligence up to the limit specified in condition 6.13, but we are not responsible for any unforeseeable loss or damage. Loss or damage is foreseeable if it is </w:t>
      </w:r>
      <w:r w:rsidRPr="002C1877">
        <w:rPr>
          <w:rFonts w:ascii="Arial" w:hAnsi="Arial" w:cs="Arial"/>
          <w:color w:val="231F20"/>
          <w:sz w:val="22"/>
          <w:szCs w:val="22"/>
        </w:rPr>
        <w:lastRenderedPageBreak/>
        <w:t xml:space="preserve">an obvious consequence of our breach </w:t>
      </w:r>
      <w:r w:rsidRPr="002C1877">
        <w:rPr>
          <w:rFonts w:ascii="Arial" w:hAnsi="Arial" w:cs="Arial"/>
          <w:color w:val="231F20"/>
          <w:sz w:val="22"/>
          <w:szCs w:val="22"/>
        </w:rPr>
        <w:t>or if they were contemplated by you and us at the time we granted you the EULA.</w:t>
      </w:r>
    </w:p>
    <w:p w14:paraId="2A23DBBA"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6.9 Our maximum aggregate liability under or in connection with this EULA (including your use of any Services) whether in contract, tort (including negligence) or otherwise, sh</w:t>
      </w:r>
      <w:r w:rsidRPr="002C1877">
        <w:rPr>
          <w:rFonts w:ascii="Arial" w:hAnsi="Arial" w:cs="Arial"/>
          <w:color w:val="231F20"/>
          <w:sz w:val="22"/>
          <w:szCs w:val="22"/>
        </w:rPr>
        <w:t>all in all circumstances be limited to allowing you to download another copy of the App. This does not apply to the types of loss set out in condition 6.12.</w:t>
      </w:r>
    </w:p>
    <w:p w14:paraId="3CB138C0"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6.10 Nothing in this EULA shall limit or exclude our liability for:</w:t>
      </w:r>
    </w:p>
    <w:p w14:paraId="75DAF0D8"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(a) death or personal injury re</w:t>
      </w:r>
      <w:r w:rsidRPr="002C1877">
        <w:rPr>
          <w:rFonts w:ascii="Arial" w:hAnsi="Arial" w:cs="Arial"/>
          <w:color w:val="231F20"/>
          <w:sz w:val="22"/>
          <w:szCs w:val="22"/>
        </w:rPr>
        <w:t>sulting from our negligence;</w:t>
      </w:r>
    </w:p>
    <w:p w14:paraId="6B56792A"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(b) fraud or fraudulent misrepresentation; and</w:t>
      </w:r>
    </w:p>
    <w:p w14:paraId="6F733345"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(c) any other liability that cannot be excluded or limited by English law.</w:t>
      </w:r>
    </w:p>
    <w:p w14:paraId="3182D760"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7. Termination</w:t>
      </w:r>
    </w:p>
    <w:p w14:paraId="038D5AB7"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7.1 We may terminate this EULA immediately by written notice to you:</w:t>
      </w:r>
    </w:p>
    <w:p w14:paraId="60DDD3FA"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(a) if you commit a m</w:t>
      </w:r>
      <w:r w:rsidRPr="002C1877">
        <w:rPr>
          <w:rFonts w:ascii="Arial" w:hAnsi="Arial" w:cs="Arial"/>
          <w:color w:val="231F20"/>
          <w:sz w:val="22"/>
          <w:szCs w:val="22"/>
        </w:rPr>
        <w:t>aterial or persistent breach of this EULA which you fail to remedy (if remediable) within 14 days after the service of written notice requiring you to do so; and</w:t>
      </w:r>
    </w:p>
    <w:p w14:paraId="391A122F"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(b) if you breach any of the Licence Restrictions or the Acceptable Use Restrictions.</w:t>
      </w:r>
    </w:p>
    <w:p w14:paraId="38387249"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7.2 On t</w:t>
      </w:r>
      <w:r w:rsidRPr="002C1877">
        <w:rPr>
          <w:rFonts w:ascii="Arial" w:hAnsi="Arial" w:cs="Arial"/>
          <w:color w:val="231F20"/>
          <w:sz w:val="22"/>
          <w:szCs w:val="22"/>
        </w:rPr>
        <w:t>ermination for any reason:</w:t>
      </w:r>
    </w:p>
    <w:p w14:paraId="688532DC"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(a) all rights granted to you under this EULA shall cease;</w:t>
      </w:r>
    </w:p>
    <w:p w14:paraId="58FD01AE"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(b) you must immediately cease all activities authorised by this EULA, including your use of any Service; and</w:t>
      </w:r>
    </w:p>
    <w:p w14:paraId="7D364F4B"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(c) you must immediately delete or remove the App from all D</w:t>
      </w:r>
      <w:r w:rsidRPr="002C1877">
        <w:rPr>
          <w:rFonts w:ascii="Arial" w:hAnsi="Arial" w:cs="Arial"/>
          <w:color w:val="231F20"/>
          <w:sz w:val="22"/>
          <w:szCs w:val="22"/>
        </w:rPr>
        <w:t>evices, and immediately destroy all copies of the App and Documents then in your possession, custody or control and certify to us that you have done so.</w:t>
      </w:r>
    </w:p>
    <w:p w14:paraId="278CDD58"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lastRenderedPageBreak/>
        <w:t>8. Communication between us</w:t>
      </w:r>
    </w:p>
    <w:p w14:paraId="62143E6D" w14:textId="77777777" w:rsidR="00D443F0" w:rsidRPr="002C1877" w:rsidRDefault="002C1877">
      <w:pPr>
        <w:pStyle w:val="NormalWeb"/>
        <w:spacing w:beforeAutospacing="0" w:after="360" w:afterAutospacing="0" w:line="405" w:lineRule="atLeast"/>
        <w:rPr>
          <w:sz w:val="22"/>
          <w:szCs w:val="22"/>
        </w:rPr>
      </w:pPr>
      <w:r w:rsidRPr="002C1877">
        <w:rPr>
          <w:rFonts w:ascii="Arial" w:hAnsi="Arial" w:cs="Arial"/>
          <w:color w:val="231F20"/>
          <w:sz w:val="22"/>
          <w:szCs w:val="22"/>
        </w:rPr>
        <w:t xml:space="preserve">8.1 If you wish to contact us in writing, or if any condition in this EULA </w:t>
      </w:r>
      <w:r w:rsidRPr="002C1877">
        <w:rPr>
          <w:rFonts w:ascii="Arial" w:hAnsi="Arial" w:cs="Arial"/>
          <w:color w:val="231F20"/>
          <w:sz w:val="22"/>
          <w:szCs w:val="22"/>
        </w:rPr>
        <w:t xml:space="preserve">requires you to give us notice in writing, you can send this to us by e-mail </w:t>
      </w:r>
      <w:hyperlink r:id="rId8">
        <w:r w:rsidRPr="002C1877">
          <w:rPr>
            <w:rStyle w:val="InternetLink"/>
            <w:rFonts w:ascii="Arial" w:hAnsi="Arial" w:cs="Arial"/>
            <w:sz w:val="22"/>
            <w:szCs w:val="22"/>
          </w:rPr>
          <w:t>info@camdm.com</w:t>
        </w:r>
      </w:hyperlink>
      <w:r w:rsidRPr="002C1877">
        <w:rPr>
          <w:rFonts w:ascii="Arial" w:hAnsi="Arial" w:cs="Arial"/>
          <w:color w:val="231F20"/>
          <w:sz w:val="22"/>
          <w:szCs w:val="22"/>
        </w:rPr>
        <w:t xml:space="preserve"> or by prepaid post to Cambridge Digital Health at Unit 320, Cambridge Science Park, CB40WG. We will confirm receipt of this by contacting you in writing, normally by e-mail.</w:t>
      </w:r>
    </w:p>
    <w:p w14:paraId="3DABC40C"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8.2 If we have to contact you or give you notice in writing, we will do so by e-m</w:t>
      </w:r>
      <w:r w:rsidRPr="002C1877">
        <w:rPr>
          <w:rFonts w:ascii="Arial" w:hAnsi="Arial" w:cs="Arial"/>
          <w:color w:val="231F20"/>
          <w:sz w:val="22"/>
          <w:szCs w:val="22"/>
        </w:rPr>
        <w:t>ail or by pre-paid post to the address you provide to us in your request for the App.</w:t>
      </w:r>
    </w:p>
    <w:p w14:paraId="018CE225"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9. Events outside our control</w:t>
      </w:r>
    </w:p>
    <w:p w14:paraId="14CC5A7E"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9.1 We will not be liable or responsible for any failure to perform, or delay in performance of, any of our obligations under this EULA that</w:t>
      </w:r>
      <w:r w:rsidRPr="002C1877">
        <w:rPr>
          <w:rFonts w:ascii="Arial" w:hAnsi="Arial" w:cs="Arial"/>
          <w:color w:val="231F20"/>
          <w:sz w:val="22"/>
          <w:szCs w:val="22"/>
        </w:rPr>
        <w:t xml:space="preserve"> is caused by any act or event beyond our reasonable control, including failure of public or private telecommunications networks (</w:t>
      </w:r>
      <w:r w:rsidRPr="002C1877">
        <w:rPr>
          <w:rStyle w:val="Strong"/>
          <w:rFonts w:ascii="Arial" w:hAnsi="Arial" w:cs="Arial"/>
          <w:color w:val="231F20"/>
          <w:sz w:val="22"/>
          <w:szCs w:val="22"/>
        </w:rPr>
        <w:t>Event Outside Our Control</w:t>
      </w:r>
      <w:r w:rsidRPr="002C1877">
        <w:rPr>
          <w:rFonts w:ascii="Arial" w:hAnsi="Arial" w:cs="Arial"/>
          <w:color w:val="231F20"/>
          <w:sz w:val="22"/>
          <w:szCs w:val="22"/>
        </w:rPr>
        <w:t>).</w:t>
      </w:r>
    </w:p>
    <w:p w14:paraId="7EB85E53"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 xml:space="preserve">9.2 If an Event Outside Our Control takes place that affects the performance of our </w:t>
      </w:r>
      <w:r w:rsidRPr="002C1877">
        <w:rPr>
          <w:rFonts w:ascii="Arial" w:hAnsi="Arial" w:cs="Arial"/>
          <w:color w:val="231F20"/>
          <w:sz w:val="22"/>
          <w:szCs w:val="22"/>
        </w:rPr>
        <w:t>obligations under this EULA:</w:t>
      </w:r>
    </w:p>
    <w:p w14:paraId="02079798"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(a) our obligations under this EULA will be suspended and the time for performance of our obligations will be extended for the duration of the Event Outside Our Control; and</w:t>
      </w:r>
    </w:p>
    <w:p w14:paraId="784F60A2"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(b) we will use our reasonable endeavours to find a s</w:t>
      </w:r>
      <w:r w:rsidRPr="002C1877">
        <w:rPr>
          <w:rFonts w:ascii="Arial" w:hAnsi="Arial" w:cs="Arial"/>
          <w:color w:val="231F20"/>
          <w:sz w:val="22"/>
          <w:szCs w:val="22"/>
        </w:rPr>
        <w:t>olution by which our obligations under this EULA may be performed despite the Event Outside Our Control.</w:t>
      </w:r>
    </w:p>
    <w:p w14:paraId="183B0C76"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10. Other important terms</w:t>
      </w:r>
    </w:p>
    <w:p w14:paraId="2C59BABF"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10.1 We may transfer our rights and obligations under this EULA to another organisation, but this will not affect your rights</w:t>
      </w:r>
      <w:r w:rsidRPr="002C1877">
        <w:rPr>
          <w:rFonts w:ascii="Arial" w:hAnsi="Arial" w:cs="Arial"/>
          <w:color w:val="231F20"/>
          <w:sz w:val="22"/>
          <w:szCs w:val="22"/>
        </w:rPr>
        <w:t xml:space="preserve"> or our obligations under this EULA.</w:t>
      </w:r>
    </w:p>
    <w:p w14:paraId="095E0DDA"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10.2 You may only transfer your rights or obligations under this EULA to another person if we agree in writing.</w:t>
      </w:r>
    </w:p>
    <w:p w14:paraId="78461D36"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lastRenderedPageBreak/>
        <w:t>10.3 If we fail to insist that you perform any of your obligations under this EULA, or if we do not enforce</w:t>
      </w:r>
      <w:r w:rsidRPr="002C1877">
        <w:rPr>
          <w:rFonts w:ascii="Arial" w:hAnsi="Arial" w:cs="Arial"/>
          <w:color w:val="231F20"/>
          <w:sz w:val="22"/>
          <w:szCs w:val="22"/>
        </w:rPr>
        <w:t xml:space="preserve"> our rights against you, or if we delay in doing so, that will not mean that we have waived our rights against you and will not mean that you do not have to comply with those obligations. If we do waive a default by you, we will only do so in writing, and </w:t>
      </w:r>
      <w:r w:rsidRPr="002C1877">
        <w:rPr>
          <w:rFonts w:ascii="Arial" w:hAnsi="Arial" w:cs="Arial"/>
          <w:color w:val="231F20"/>
          <w:sz w:val="22"/>
          <w:szCs w:val="22"/>
        </w:rPr>
        <w:t>that will not mean that we will automatically waive any later default by you.</w:t>
      </w:r>
    </w:p>
    <w:p w14:paraId="34DBA996"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10.4 Each of the conditions of this EULA operates separately. If any court or competent authority decides that any of them are unlawful or unenforceable, the remaining conditions</w:t>
      </w:r>
      <w:r w:rsidRPr="002C1877">
        <w:rPr>
          <w:rFonts w:ascii="Arial" w:hAnsi="Arial" w:cs="Arial"/>
          <w:color w:val="231F20"/>
          <w:sz w:val="22"/>
          <w:szCs w:val="22"/>
        </w:rPr>
        <w:t xml:space="preserve"> will remain in full force and effect.</w:t>
      </w:r>
    </w:p>
    <w:p w14:paraId="6A05BAD4"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10.5 Please note that this EULA, its subject matter and its formation, are governed by English law. You and we both agree that the courts of England and Wales will have non-exclusive jurisdiction.</w:t>
      </w:r>
    </w:p>
    <w:p w14:paraId="78DD40F6" w14:textId="77777777" w:rsidR="00D443F0" w:rsidRPr="002C1877" w:rsidRDefault="002C1877">
      <w:pPr>
        <w:pStyle w:val="NormalWeb"/>
        <w:spacing w:beforeAutospacing="0" w:after="360" w:afterAutospacing="0" w:line="405" w:lineRule="atLeast"/>
        <w:rPr>
          <w:rFonts w:ascii="Arial" w:hAnsi="Arial" w:cs="Arial"/>
          <w:color w:val="231F20"/>
          <w:sz w:val="22"/>
          <w:szCs w:val="22"/>
        </w:rPr>
      </w:pPr>
      <w:r w:rsidRPr="002C1877">
        <w:rPr>
          <w:rFonts w:ascii="Arial" w:hAnsi="Arial" w:cs="Arial"/>
          <w:color w:val="231F20"/>
          <w:sz w:val="22"/>
          <w:szCs w:val="22"/>
        </w:rPr>
        <w:t>This agreement has b</w:t>
      </w:r>
      <w:r w:rsidRPr="002C1877">
        <w:rPr>
          <w:rFonts w:ascii="Arial" w:hAnsi="Arial" w:cs="Arial"/>
          <w:color w:val="231F20"/>
          <w:sz w:val="22"/>
          <w:szCs w:val="22"/>
        </w:rPr>
        <w:t>een entered into on the date of your first download of the App.</w:t>
      </w:r>
    </w:p>
    <w:p w14:paraId="5B12176D" w14:textId="77777777" w:rsidR="00D443F0" w:rsidRPr="002C1877" w:rsidRDefault="002C1877">
      <w:pPr>
        <w:rPr>
          <w:u w:val="single"/>
        </w:rPr>
      </w:pPr>
      <w:r w:rsidRPr="002C1877">
        <w:rPr>
          <w:u w:val="single"/>
        </w:rPr>
        <w:t>Attribution</w:t>
      </w:r>
    </w:p>
    <w:p w14:paraId="60198664" w14:textId="77777777" w:rsidR="00D443F0" w:rsidRPr="002C1877" w:rsidRDefault="002C1877">
      <w:r w:rsidRPr="002C1877">
        <w:rPr>
          <w:rFonts w:ascii="Verdana" w:hAnsi="Verdana"/>
          <w:shd w:val="clear" w:color="auto" w:fill="FFFFFF"/>
        </w:rPr>
        <w:t>Contains public sector information licensed under the Open Government Licence v3.0 and subject to Crown Copyright.</w:t>
      </w:r>
    </w:p>
    <w:p w14:paraId="4E458358" w14:textId="4111B27A" w:rsidR="00D443F0" w:rsidRPr="002C1877" w:rsidRDefault="002C1877">
      <w:r w:rsidRPr="002C1877">
        <w:rPr>
          <w:rFonts w:ascii="Verdana" w:hAnsi="Verdana"/>
          <w:shd w:val="clear" w:color="auto" w:fill="FFFFFF"/>
        </w:rPr>
        <w:t xml:space="preserve">Updated </w:t>
      </w:r>
      <w:r>
        <w:rPr>
          <w:rFonts w:ascii="Verdana" w:hAnsi="Verdana"/>
          <w:shd w:val="clear" w:color="auto" w:fill="FFFFFF"/>
        </w:rPr>
        <w:t>January 2021</w:t>
      </w:r>
    </w:p>
    <w:sectPr w:rsidR="00D443F0" w:rsidRPr="002C1877">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21EDF"/>
    <w:multiLevelType w:val="multilevel"/>
    <w:tmpl w:val="F0581AB0"/>
    <w:lvl w:ilvl="0">
      <w:start w:val="1"/>
      <w:numFmt w:val="bullet"/>
      <w:lvlText w:val=""/>
      <w:lvlJc w:val="left"/>
      <w:pPr>
        <w:tabs>
          <w:tab w:val="num" w:pos="720"/>
        </w:tabs>
        <w:ind w:left="720" w:hanging="360"/>
      </w:pPr>
      <w:rPr>
        <w:rFonts w:ascii="Symbol" w:hAnsi="Symbol" w:cs="Symbol" w:hint="default"/>
        <w:sz w:val="27"/>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8E37EFC"/>
    <w:multiLevelType w:val="multilevel"/>
    <w:tmpl w:val="C1A438E4"/>
    <w:lvl w:ilvl="0">
      <w:start w:val="1"/>
      <w:numFmt w:val="bullet"/>
      <w:lvlText w:val=""/>
      <w:lvlJc w:val="left"/>
      <w:pPr>
        <w:tabs>
          <w:tab w:val="num" w:pos="720"/>
        </w:tabs>
        <w:ind w:left="720" w:hanging="360"/>
      </w:pPr>
      <w:rPr>
        <w:rFonts w:ascii="Symbol" w:hAnsi="Symbol" w:cs="Symbol" w:hint="default"/>
        <w:sz w:val="27"/>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7CD555DB"/>
    <w:multiLevelType w:val="multilevel"/>
    <w:tmpl w:val="DCF684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F0"/>
    <w:rsid w:val="002C1877"/>
    <w:rsid w:val="00D443F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84D6"/>
  <w15:docId w15:val="{0484B67B-A689-4105-A726-8F059337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3">
    <w:name w:val="heading 3"/>
    <w:basedOn w:val="Normal"/>
    <w:next w:val="Normal"/>
    <w:link w:val="Heading3Char"/>
    <w:uiPriority w:val="9"/>
    <w:unhideWhenUsed/>
    <w:qFormat/>
    <w:rsid w:val="007C6D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qFormat/>
    <w:rsid w:val="007C6D2C"/>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C6D2C"/>
    <w:rPr>
      <w:b/>
      <w:bCs/>
    </w:rPr>
  </w:style>
  <w:style w:type="character" w:customStyle="1" w:styleId="InternetLink">
    <w:name w:val="Internet Link"/>
    <w:basedOn w:val="DefaultParagraphFont"/>
    <w:uiPriority w:val="99"/>
    <w:unhideWhenUsed/>
    <w:rsid w:val="007C6D2C"/>
    <w:rPr>
      <w:color w:val="0000FF"/>
      <w:u w:val="single"/>
    </w:rPr>
  </w:style>
  <w:style w:type="character" w:styleId="CommentReference">
    <w:name w:val="annotation reference"/>
    <w:basedOn w:val="DefaultParagraphFont"/>
    <w:uiPriority w:val="99"/>
    <w:semiHidden/>
    <w:unhideWhenUsed/>
    <w:qFormat/>
    <w:rsid w:val="00BE4B4D"/>
    <w:rPr>
      <w:sz w:val="16"/>
      <w:szCs w:val="16"/>
    </w:rPr>
  </w:style>
  <w:style w:type="character" w:customStyle="1" w:styleId="CommentTextChar">
    <w:name w:val="Comment Text Char"/>
    <w:basedOn w:val="DefaultParagraphFont"/>
    <w:link w:val="CommentText"/>
    <w:uiPriority w:val="99"/>
    <w:semiHidden/>
    <w:qFormat/>
    <w:rsid w:val="00BE4B4D"/>
    <w:rPr>
      <w:sz w:val="20"/>
      <w:szCs w:val="20"/>
    </w:rPr>
  </w:style>
  <w:style w:type="character" w:customStyle="1" w:styleId="CommentSubjectChar">
    <w:name w:val="Comment Subject Char"/>
    <w:basedOn w:val="CommentTextChar"/>
    <w:link w:val="CommentSubject"/>
    <w:uiPriority w:val="99"/>
    <w:semiHidden/>
    <w:qFormat/>
    <w:rsid w:val="00BE4B4D"/>
    <w:rPr>
      <w:b/>
      <w:bCs/>
      <w:sz w:val="20"/>
      <w:szCs w:val="20"/>
    </w:rPr>
  </w:style>
  <w:style w:type="character" w:styleId="UnresolvedMention">
    <w:name w:val="Unresolved Mention"/>
    <w:basedOn w:val="DefaultParagraphFont"/>
    <w:uiPriority w:val="99"/>
    <w:semiHidden/>
    <w:unhideWhenUsed/>
    <w:qFormat/>
    <w:rsid w:val="003F5FD5"/>
    <w:rPr>
      <w:color w:val="605E5C"/>
      <w:shd w:val="clear" w:color="auto" w:fill="E1DFDD"/>
    </w:rPr>
  </w:style>
  <w:style w:type="character" w:customStyle="1" w:styleId="BalloonTextChar">
    <w:name w:val="Balloon Text Char"/>
    <w:basedOn w:val="DefaultParagraphFont"/>
    <w:link w:val="BalloonText"/>
    <w:uiPriority w:val="99"/>
    <w:semiHidden/>
    <w:qFormat/>
    <w:rsid w:val="008B10CD"/>
    <w:rPr>
      <w:rFonts w:ascii="Segoe UI" w:hAnsi="Segoe UI" w:cs="Segoe UI"/>
      <w:sz w:val="18"/>
      <w:szCs w:val="18"/>
    </w:rPr>
  </w:style>
  <w:style w:type="character" w:customStyle="1" w:styleId="ListLabel1">
    <w:name w:val="ListLabel 1"/>
    <w:qFormat/>
    <w:rPr>
      <w:rFonts w:ascii="Arial" w:hAnsi="Arial"/>
      <w:sz w:val="27"/>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27"/>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cs="Arial"/>
      <w:b/>
      <w:bCs/>
      <w:color w:val="auto"/>
      <w:sz w:val="31"/>
      <w:szCs w:val="31"/>
      <w:u w:val="none"/>
    </w:rPr>
  </w:style>
  <w:style w:type="character" w:customStyle="1" w:styleId="ListLabel20">
    <w:name w:val="ListLabel 20"/>
    <w:qFormat/>
    <w:rPr>
      <w:rFonts w:ascii="Arial" w:hAnsi="Arial" w:cs="Arial"/>
      <w:sz w:val="31"/>
      <w:szCs w:val="31"/>
    </w:rPr>
  </w:style>
  <w:style w:type="character" w:customStyle="1" w:styleId="ListLabel21">
    <w:name w:val="ListLabel 21"/>
    <w:qFormat/>
    <w:rPr>
      <w:rFonts w:ascii="Arial" w:hAnsi="Arial" w:cs="Symbol"/>
      <w:sz w:val="27"/>
    </w:rPr>
  </w:style>
  <w:style w:type="character" w:customStyle="1" w:styleId="ListLabel22">
    <w:name w:val="ListLabel 22"/>
    <w:qFormat/>
    <w:rPr>
      <w:rFonts w:cs="Courier New"/>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ascii="Arial" w:hAnsi="Arial" w:cs="Symbol"/>
      <w:sz w:val="27"/>
    </w:rPr>
  </w:style>
  <w:style w:type="character" w:customStyle="1" w:styleId="ListLabel31">
    <w:name w:val="ListLabel 31"/>
    <w:qFormat/>
    <w:rPr>
      <w:rFonts w:cs="Courier New"/>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ascii="Arial" w:hAnsi="Arial" w:cs="Arial"/>
      <w:b/>
      <w:bCs/>
      <w:color w:val="auto"/>
      <w:sz w:val="31"/>
      <w:szCs w:val="31"/>
      <w:u w:val="none"/>
    </w:rPr>
  </w:style>
  <w:style w:type="character" w:customStyle="1" w:styleId="ListLabel40">
    <w:name w:val="ListLabel 40"/>
    <w:qFormat/>
    <w:rPr>
      <w:rFonts w:ascii="Arial" w:hAnsi="Arial" w:cs="Arial"/>
      <w:sz w:val="31"/>
      <w:szCs w:val="31"/>
    </w:rPr>
  </w:style>
  <w:style w:type="character" w:customStyle="1" w:styleId="ListLabel41">
    <w:name w:val="ListLabel 41"/>
    <w:qFormat/>
    <w:rPr>
      <w:rFonts w:ascii="Arial" w:hAnsi="Arial" w:cs="Symbol"/>
      <w:sz w:val="27"/>
    </w:rPr>
  </w:style>
  <w:style w:type="character" w:customStyle="1" w:styleId="ListLabel42">
    <w:name w:val="ListLabel 42"/>
    <w:qFormat/>
    <w:rPr>
      <w:rFonts w:cs="Courier New"/>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ascii="Arial" w:hAnsi="Arial" w:cs="Symbol"/>
      <w:sz w:val="27"/>
    </w:rPr>
  </w:style>
  <w:style w:type="character" w:customStyle="1" w:styleId="ListLabel51">
    <w:name w:val="ListLabel 51"/>
    <w:qFormat/>
    <w:rPr>
      <w:rFonts w:cs="Courier New"/>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ascii="Arial" w:hAnsi="Arial" w:cs="Arial"/>
      <w:b/>
      <w:bCs/>
      <w:color w:val="auto"/>
      <w:sz w:val="31"/>
      <w:szCs w:val="31"/>
      <w:u w:val="none"/>
    </w:rPr>
  </w:style>
  <w:style w:type="character" w:customStyle="1" w:styleId="ListLabel60">
    <w:name w:val="ListLabel 60"/>
    <w:qFormat/>
    <w:rPr>
      <w:rFonts w:ascii="Arial" w:hAnsi="Arial" w:cs="Arial"/>
      <w:sz w:val="31"/>
      <w:szCs w:val="31"/>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7C6D2C"/>
    <w:pPr>
      <w:spacing w:beforeAutospacing="1"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qFormat/>
    <w:rsid w:val="00BE4B4D"/>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E4B4D"/>
    <w:rPr>
      <w:b/>
      <w:bCs/>
    </w:rPr>
  </w:style>
  <w:style w:type="paragraph" w:styleId="BalloonText">
    <w:name w:val="Balloon Text"/>
    <w:basedOn w:val="Normal"/>
    <w:link w:val="BalloonTextChar"/>
    <w:uiPriority w:val="99"/>
    <w:semiHidden/>
    <w:unhideWhenUsed/>
    <w:qFormat/>
    <w:rsid w:val="008B10CD"/>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camdm.com" TargetMode="External"/><Relationship Id="rId3" Type="http://schemas.openxmlformats.org/officeDocument/2006/relationships/settings" Target="settings.xml"/><Relationship Id="rId7" Type="http://schemas.openxmlformats.org/officeDocument/2006/relationships/hyperlink" Target="https://4f65a3fc-1b7e-4844-91fb-b38b352e48a2.filesusr.com/ugd/5a0324_ff04dcb83cf84124b5096663c63a33bd.docx?dn=Privacy_Policy%20Eye%20Screen%20updated%20Jan%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nes.apple.com/gb/genre/ios/id36" TargetMode="External"/><Relationship Id="rId5" Type="http://schemas.openxmlformats.org/officeDocument/2006/relationships/hyperlink" Target="https://play.google.com/store/ap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5789</TotalTime>
  <Pages>9</Pages>
  <Words>2387</Words>
  <Characters>13609</Characters>
  <Application>Microsoft Office Word</Application>
  <DocSecurity>0</DocSecurity>
  <Lines>113</Lines>
  <Paragraphs>31</Paragraphs>
  <ScaleCrop>false</ScaleCrop>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Baker</dc:creator>
  <dc:description/>
  <cp:lastModifiedBy>Natalya Butterworth</cp:lastModifiedBy>
  <cp:revision>8</cp:revision>
  <dcterms:created xsi:type="dcterms:W3CDTF">2020-02-11T21:44:00Z</dcterms:created>
  <dcterms:modified xsi:type="dcterms:W3CDTF">2021-01-14T11:02:00Z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